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16034" w:rsidRDefault="00516034" w:rsidP="001016FF">
      <w:pPr>
        <w:jc w:val="center"/>
        <w:rPr>
          <w:rFonts w:ascii="Times New Roman" w:hAnsi="Times New Roman" w:cs="Times New Roman"/>
          <w:b/>
          <w:bCs/>
          <w:color w:val="FF0000"/>
          <w:sz w:val="36"/>
          <w:szCs w:val="36"/>
        </w:rPr>
      </w:pPr>
      <w:r w:rsidRPr="00516034">
        <w:rPr>
          <w:rFonts w:ascii="Times New Roman" w:hAnsi="Times New Roman" w:cs="Times New Roman"/>
          <w:b/>
          <w:bCs/>
          <w:color w:val="FF0000"/>
          <w:sz w:val="36"/>
          <w:szCs w:val="36"/>
        </w:rPr>
        <w:t>15 марта 2021г. отмечается Всемирный день прав потребителей под девизом «Борьба с загрязнением пластиковыми материалами»</w:t>
      </w:r>
    </w:p>
    <w:p w:rsidR="001016FF" w:rsidRDefault="001016FF" w:rsidP="001016FF">
      <w:pPr>
        <w:jc w:val="both"/>
        <w:rPr>
          <w:rFonts w:ascii="Times New Roman" w:hAnsi="Times New Roman" w:cs="Times New Roman"/>
          <w:sz w:val="24"/>
          <w:szCs w:val="24"/>
        </w:rPr>
      </w:pPr>
      <w:r w:rsidRPr="001016FF">
        <w:rPr>
          <w:rFonts w:ascii="Times New Roman" w:hAnsi="Times New Roman" w:cs="Times New Roman"/>
          <w:sz w:val="24"/>
          <w:szCs w:val="24"/>
        </w:rPr>
        <w:t>15 марта каждого года отмечается Всемирный день прав потребителей. В 2021 г. он проводится под девизом «Борьба с загрязнением пластиковыми материалами». Разумный подход к использованию, утилизации и переработке пластиковых материалов направлен на сохранение природных ресурсов, сохранение благополучной экологической обстановки во всем мире.</w:t>
      </w:r>
    </w:p>
    <w:p w:rsidR="001016FF" w:rsidRDefault="001016FF" w:rsidP="001016FF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016FF">
        <w:rPr>
          <w:rFonts w:ascii="Times New Roman" w:hAnsi="Times New Roman" w:cs="Times New Roman"/>
          <w:b/>
          <w:bCs/>
          <w:sz w:val="28"/>
          <w:szCs w:val="28"/>
        </w:rPr>
        <w:t>10 способов решения проблемы пластикового загрязнения</w:t>
      </w:r>
    </w:p>
    <w:p w:rsidR="001016FF" w:rsidRPr="001016FF" w:rsidRDefault="008376D2" w:rsidP="001016FF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2783840</wp:posOffset>
            </wp:positionH>
            <wp:positionV relativeFrom="paragraph">
              <wp:posOffset>778510</wp:posOffset>
            </wp:positionV>
            <wp:extent cx="4077335" cy="2066925"/>
            <wp:effectExtent l="0" t="0" r="0" b="9525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692865d21d3944d6076fe2b20d1f142d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733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="001016FF" w:rsidRPr="001016FF">
        <w:rPr>
          <w:rFonts w:ascii="Times New Roman" w:hAnsi="Times New Roman" w:cs="Times New Roman"/>
          <w:bCs/>
          <w:sz w:val="24"/>
          <w:szCs w:val="24"/>
        </w:rPr>
        <w:t>Микропластик</w:t>
      </w:r>
      <w:proofErr w:type="spellEnd"/>
      <w:r w:rsidR="001016FF" w:rsidRPr="001016FF">
        <w:rPr>
          <w:rFonts w:ascii="Times New Roman" w:hAnsi="Times New Roman" w:cs="Times New Roman"/>
          <w:bCs/>
          <w:sz w:val="24"/>
          <w:szCs w:val="24"/>
        </w:rPr>
        <w:t xml:space="preserve"> стал одной из главных проблем последнего времени. Современные стратегии очистки среды пытаются смягчить негативные последствия этого процесса, но не в состоянии противостоять растущему количеству пластика. Группа ученых из Португалии, Франции и Канады предложила 10 способов решения проблемы пластикового загрязнения и </w:t>
      </w:r>
      <w:proofErr w:type="spellStart"/>
      <w:r w:rsidR="001016FF" w:rsidRPr="001016FF">
        <w:rPr>
          <w:rFonts w:ascii="Times New Roman" w:hAnsi="Times New Roman" w:cs="Times New Roman"/>
          <w:bCs/>
          <w:sz w:val="24"/>
          <w:szCs w:val="24"/>
        </w:rPr>
        <w:t>микропластика</w:t>
      </w:r>
      <w:proofErr w:type="spellEnd"/>
      <w:r w:rsidR="001016FF" w:rsidRPr="001016FF">
        <w:rPr>
          <w:rFonts w:ascii="Times New Roman" w:hAnsi="Times New Roman" w:cs="Times New Roman"/>
          <w:bCs/>
          <w:sz w:val="24"/>
          <w:szCs w:val="24"/>
        </w:rPr>
        <w:t>.</w:t>
      </w:r>
    </w:p>
    <w:p w:rsidR="001016FF" w:rsidRPr="001016FF" w:rsidRDefault="001016FF" w:rsidP="001016F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016FF">
        <w:rPr>
          <w:rFonts w:ascii="Times New Roman" w:hAnsi="Times New Roman" w:cs="Times New Roman"/>
          <w:b/>
          <w:bCs/>
          <w:sz w:val="24"/>
          <w:szCs w:val="24"/>
        </w:rPr>
        <w:t>Регулирование производства</w:t>
      </w:r>
    </w:p>
    <w:p w:rsidR="001016FF" w:rsidRPr="001016FF" w:rsidRDefault="001016FF" w:rsidP="001016F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16FF">
        <w:rPr>
          <w:rFonts w:ascii="Times New Roman" w:hAnsi="Times New Roman" w:cs="Times New Roman"/>
          <w:sz w:val="24"/>
          <w:szCs w:val="24"/>
        </w:rPr>
        <w:t>На уровне производства использование пластмасс можно сократить следующими способами:</w:t>
      </w:r>
    </w:p>
    <w:p w:rsidR="001016FF" w:rsidRPr="001016FF" w:rsidRDefault="001016FF" w:rsidP="001016FF">
      <w:pPr>
        <w:numPr>
          <w:ilvl w:val="0"/>
          <w:numId w:val="1"/>
        </w:numPr>
        <w:tabs>
          <w:tab w:val="clear" w:pos="720"/>
          <w:tab w:val="num" w:pos="426"/>
        </w:tabs>
        <w:spacing w:after="0" w:line="240" w:lineRule="auto"/>
        <w:ind w:left="426" w:hanging="284"/>
        <w:rPr>
          <w:rFonts w:ascii="Times New Roman" w:hAnsi="Times New Roman" w:cs="Times New Roman"/>
          <w:sz w:val="24"/>
          <w:szCs w:val="24"/>
        </w:rPr>
      </w:pPr>
      <w:r w:rsidRPr="001016FF">
        <w:rPr>
          <w:rFonts w:ascii="Times New Roman" w:hAnsi="Times New Roman" w:cs="Times New Roman"/>
          <w:sz w:val="24"/>
          <w:szCs w:val="24"/>
        </w:rPr>
        <w:t xml:space="preserve">применять альтернативные, переработанные или </w:t>
      </w:r>
      <w:proofErr w:type="spellStart"/>
      <w:r w:rsidRPr="001016FF">
        <w:rPr>
          <w:rFonts w:ascii="Times New Roman" w:hAnsi="Times New Roman" w:cs="Times New Roman"/>
          <w:sz w:val="24"/>
          <w:szCs w:val="24"/>
        </w:rPr>
        <w:t>биоразлагаемые</w:t>
      </w:r>
      <w:proofErr w:type="spellEnd"/>
      <w:r w:rsidRPr="001016FF">
        <w:rPr>
          <w:rFonts w:ascii="Times New Roman" w:hAnsi="Times New Roman" w:cs="Times New Roman"/>
          <w:sz w:val="24"/>
          <w:szCs w:val="24"/>
        </w:rPr>
        <w:t xml:space="preserve"> материалы;</w:t>
      </w:r>
    </w:p>
    <w:p w:rsidR="001016FF" w:rsidRPr="001016FF" w:rsidRDefault="001016FF" w:rsidP="001016FF">
      <w:pPr>
        <w:numPr>
          <w:ilvl w:val="0"/>
          <w:numId w:val="1"/>
        </w:numPr>
        <w:tabs>
          <w:tab w:val="clear" w:pos="720"/>
          <w:tab w:val="num" w:pos="426"/>
        </w:tabs>
        <w:spacing w:after="0" w:line="240" w:lineRule="auto"/>
        <w:ind w:left="426" w:hanging="284"/>
        <w:rPr>
          <w:rFonts w:ascii="Times New Roman" w:hAnsi="Times New Roman" w:cs="Times New Roman"/>
          <w:sz w:val="24"/>
          <w:szCs w:val="24"/>
        </w:rPr>
      </w:pPr>
      <w:r w:rsidRPr="001016FF">
        <w:rPr>
          <w:rFonts w:ascii="Times New Roman" w:hAnsi="Times New Roman" w:cs="Times New Roman"/>
          <w:sz w:val="24"/>
          <w:szCs w:val="24"/>
        </w:rPr>
        <w:t>совершенствовать конструкции изделий с целью уменьшения количества пластика, увеличения срока службы продукта, его ремонта и повторного использования;</w:t>
      </w:r>
    </w:p>
    <w:p w:rsidR="001016FF" w:rsidRPr="001016FF" w:rsidRDefault="001016FF" w:rsidP="001016FF">
      <w:pPr>
        <w:numPr>
          <w:ilvl w:val="0"/>
          <w:numId w:val="1"/>
        </w:numPr>
        <w:tabs>
          <w:tab w:val="clear" w:pos="720"/>
          <w:tab w:val="num" w:pos="426"/>
        </w:tabs>
        <w:spacing w:after="0" w:line="240" w:lineRule="auto"/>
        <w:ind w:left="426" w:hanging="284"/>
        <w:rPr>
          <w:rFonts w:ascii="Times New Roman" w:hAnsi="Times New Roman" w:cs="Times New Roman"/>
          <w:sz w:val="24"/>
          <w:szCs w:val="24"/>
        </w:rPr>
      </w:pPr>
      <w:r w:rsidRPr="001016FF">
        <w:rPr>
          <w:rFonts w:ascii="Times New Roman" w:hAnsi="Times New Roman" w:cs="Times New Roman"/>
          <w:sz w:val="24"/>
          <w:szCs w:val="24"/>
        </w:rPr>
        <w:t xml:space="preserve">повышать </w:t>
      </w:r>
      <w:proofErr w:type="spellStart"/>
      <w:r w:rsidRPr="001016FF">
        <w:rPr>
          <w:rFonts w:ascii="Times New Roman" w:hAnsi="Times New Roman" w:cs="Times New Roman"/>
          <w:sz w:val="24"/>
          <w:szCs w:val="24"/>
        </w:rPr>
        <w:t>перерабатываемость</w:t>
      </w:r>
      <w:proofErr w:type="spellEnd"/>
      <w:r w:rsidRPr="001016FF">
        <w:rPr>
          <w:rFonts w:ascii="Times New Roman" w:hAnsi="Times New Roman" w:cs="Times New Roman"/>
          <w:sz w:val="24"/>
          <w:szCs w:val="24"/>
        </w:rPr>
        <w:t xml:space="preserve"> материалов ограничением количества полимеров, добавок и смесей;</w:t>
      </w:r>
    </w:p>
    <w:p w:rsidR="001016FF" w:rsidRPr="001016FF" w:rsidRDefault="001016FF" w:rsidP="001016FF">
      <w:pPr>
        <w:numPr>
          <w:ilvl w:val="0"/>
          <w:numId w:val="1"/>
        </w:numPr>
        <w:tabs>
          <w:tab w:val="clear" w:pos="720"/>
          <w:tab w:val="num" w:pos="426"/>
        </w:tabs>
        <w:spacing w:after="0" w:line="240" w:lineRule="auto"/>
        <w:ind w:left="426" w:hanging="284"/>
        <w:rPr>
          <w:rFonts w:ascii="Times New Roman" w:hAnsi="Times New Roman" w:cs="Times New Roman"/>
          <w:sz w:val="24"/>
          <w:szCs w:val="24"/>
        </w:rPr>
      </w:pPr>
      <w:r w:rsidRPr="001016FF">
        <w:rPr>
          <w:rFonts w:ascii="Times New Roman" w:hAnsi="Times New Roman" w:cs="Times New Roman"/>
          <w:sz w:val="24"/>
          <w:szCs w:val="24"/>
        </w:rPr>
        <w:t>запрещать определенные виды одноразового пластика,</w:t>
      </w:r>
    </w:p>
    <w:p w:rsidR="001016FF" w:rsidRDefault="001016FF" w:rsidP="001016FF">
      <w:pPr>
        <w:numPr>
          <w:ilvl w:val="0"/>
          <w:numId w:val="1"/>
        </w:numPr>
        <w:tabs>
          <w:tab w:val="clear" w:pos="720"/>
          <w:tab w:val="num" w:pos="426"/>
        </w:tabs>
        <w:spacing w:after="0" w:line="240" w:lineRule="auto"/>
        <w:ind w:left="426" w:hanging="284"/>
        <w:rPr>
          <w:rFonts w:ascii="Times New Roman" w:hAnsi="Times New Roman" w:cs="Times New Roman"/>
          <w:sz w:val="24"/>
          <w:szCs w:val="24"/>
        </w:rPr>
      </w:pPr>
      <w:r w:rsidRPr="001016FF">
        <w:rPr>
          <w:rFonts w:ascii="Times New Roman" w:hAnsi="Times New Roman" w:cs="Times New Roman"/>
          <w:sz w:val="24"/>
          <w:szCs w:val="24"/>
        </w:rPr>
        <w:t>оценивать </w:t>
      </w:r>
      <w:hyperlink r:id="rId6" w:history="1">
        <w:r w:rsidRPr="001016FF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</w:rPr>
          <w:t>жизненный цикл</w:t>
        </w:r>
      </w:hyperlink>
      <w:r w:rsidRPr="001016FF">
        <w:rPr>
          <w:rFonts w:ascii="Times New Roman" w:hAnsi="Times New Roman" w:cs="Times New Roman"/>
          <w:sz w:val="24"/>
          <w:szCs w:val="24"/>
        </w:rPr>
        <w:t> продукта и упаковки – это помогает выявить способы улучшения экологических параметров продукции на разных этапах ее использования.</w:t>
      </w:r>
    </w:p>
    <w:p w:rsidR="008376D2" w:rsidRDefault="008376D2" w:rsidP="001016FF">
      <w:pPr>
        <w:shd w:val="clear" w:color="auto" w:fill="FFFFFF"/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spacing w:val="5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pacing w:val="5"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12700</wp:posOffset>
            </wp:positionV>
            <wp:extent cx="3419475" cy="2563495"/>
            <wp:effectExtent l="0" t="0" r="9525" b="8255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a8e07282185a9b8179244123f7c76556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25634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016FF" w:rsidRPr="001016FF" w:rsidRDefault="001016FF" w:rsidP="001016FF">
      <w:pPr>
        <w:shd w:val="clear" w:color="auto" w:fill="FFFFFF"/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spacing w:val="5"/>
          <w:sz w:val="24"/>
          <w:szCs w:val="24"/>
          <w:lang w:eastAsia="ru-RU"/>
        </w:rPr>
      </w:pPr>
      <w:proofErr w:type="spellStart"/>
      <w:r w:rsidRPr="001016FF">
        <w:rPr>
          <w:rFonts w:ascii="Times New Roman" w:eastAsia="Times New Roman" w:hAnsi="Times New Roman" w:cs="Times New Roman"/>
          <w:b/>
          <w:bCs/>
          <w:spacing w:val="5"/>
          <w:sz w:val="24"/>
          <w:szCs w:val="24"/>
          <w:lang w:eastAsia="ru-RU"/>
        </w:rPr>
        <w:t>Экодизайн</w:t>
      </w:r>
      <w:proofErr w:type="spellEnd"/>
    </w:p>
    <w:p w:rsidR="001016FF" w:rsidRPr="001016FF" w:rsidRDefault="001016FF" w:rsidP="001016F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1016FF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Создание экологического дизайна включает следующее:</w:t>
      </w:r>
    </w:p>
    <w:p w:rsidR="001016FF" w:rsidRPr="001016FF" w:rsidRDefault="001016FF" w:rsidP="008376D2">
      <w:pPr>
        <w:numPr>
          <w:ilvl w:val="0"/>
          <w:numId w:val="2"/>
        </w:numPr>
        <w:shd w:val="clear" w:color="auto" w:fill="FFFFFF"/>
        <w:tabs>
          <w:tab w:val="clear" w:pos="720"/>
          <w:tab w:val="num" w:pos="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1016FF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упаковка товаров с возможностью ее повторного использования и переработки;</w:t>
      </w:r>
    </w:p>
    <w:p w:rsidR="001016FF" w:rsidRPr="001016FF" w:rsidRDefault="001016FF" w:rsidP="008376D2">
      <w:pPr>
        <w:numPr>
          <w:ilvl w:val="0"/>
          <w:numId w:val="2"/>
        </w:numPr>
        <w:shd w:val="clear" w:color="auto" w:fill="FFFFFF"/>
        <w:tabs>
          <w:tab w:val="clear" w:pos="720"/>
          <w:tab w:val="num" w:pos="142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1016FF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применение менее энергоемких материалов;</w:t>
      </w:r>
    </w:p>
    <w:p w:rsidR="001016FF" w:rsidRPr="001016FF" w:rsidRDefault="001016FF" w:rsidP="008376D2">
      <w:pPr>
        <w:numPr>
          <w:ilvl w:val="0"/>
          <w:numId w:val="2"/>
        </w:numPr>
        <w:shd w:val="clear" w:color="auto" w:fill="FFFFFF"/>
        <w:tabs>
          <w:tab w:val="clear" w:pos="720"/>
          <w:tab w:val="num" w:pos="142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1016FF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разработка эффективных конфигурации для удобной доставки, то есть нужно придумать такую форму продукта, которая позволит за одну транспортировку перевезти как можно больше единиц товара. </w:t>
      </w:r>
    </w:p>
    <w:p w:rsidR="001016FF" w:rsidRDefault="008376D2" w:rsidP="001016F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pacing w:val="5"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3421380</wp:posOffset>
            </wp:positionH>
            <wp:positionV relativeFrom="paragraph">
              <wp:posOffset>255270</wp:posOffset>
            </wp:positionV>
            <wp:extent cx="3292475" cy="2193290"/>
            <wp:effectExtent l="0" t="0" r="3175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8b3d58812b4a9b91536d7a4abf817a4c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2475" cy="21932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016FF" w:rsidRPr="001016FF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Но реализация </w:t>
      </w:r>
      <w:proofErr w:type="spellStart"/>
      <w:r w:rsidR="001016FF" w:rsidRPr="001016FF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экодизайна</w:t>
      </w:r>
      <w:proofErr w:type="spellEnd"/>
      <w:r w:rsidR="001016FF" w:rsidRPr="001016FF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 может потребовать больше энергии или снизить срок службы продукта. Такие факторы тоже нужно учитывать и находить компромисс.</w:t>
      </w:r>
    </w:p>
    <w:p w:rsidR="001016FF" w:rsidRDefault="001016FF" w:rsidP="001016F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</w:p>
    <w:p w:rsidR="001016FF" w:rsidRPr="001016FF" w:rsidRDefault="001016FF" w:rsidP="001016F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pacing w:val="5"/>
          <w:sz w:val="24"/>
          <w:szCs w:val="24"/>
          <w:lang w:eastAsia="ru-RU"/>
        </w:rPr>
      </w:pPr>
      <w:r w:rsidRPr="001016FF">
        <w:rPr>
          <w:rFonts w:ascii="Times New Roman" w:eastAsia="Times New Roman" w:hAnsi="Times New Roman" w:cs="Times New Roman"/>
          <w:b/>
          <w:bCs/>
          <w:spacing w:val="5"/>
          <w:sz w:val="24"/>
          <w:szCs w:val="24"/>
          <w:lang w:eastAsia="ru-RU"/>
        </w:rPr>
        <w:t>Сокращение потребления пластика</w:t>
      </w:r>
    </w:p>
    <w:p w:rsidR="001016FF" w:rsidRPr="001016FF" w:rsidRDefault="001016FF" w:rsidP="001016F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1016FF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lastRenderedPageBreak/>
        <w:t xml:space="preserve">Снижать потребления пластмасс выгодно, но иногда труднодоступно из-за небезопасности хранения пищевых продуктов и отсутствия удобства. Тем не менее, возможно избегать ненужной упаковки (например, двойной) или выбирать </w:t>
      </w:r>
      <w:proofErr w:type="spellStart"/>
      <w:r w:rsidRPr="001016FF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экологичные</w:t>
      </w:r>
      <w:proofErr w:type="spellEnd"/>
      <w:r w:rsidRPr="001016FF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 альтернативы. </w:t>
      </w:r>
    </w:p>
    <w:p w:rsidR="001016FF" w:rsidRDefault="001016FF" w:rsidP="001016F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1016FF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Растущий спрос на товары, не содержащие пластмассы, в свою очередь вынудит компании изменить дизайн своей продукции.</w:t>
      </w:r>
    </w:p>
    <w:p w:rsidR="008376D2" w:rsidRDefault="008376D2" w:rsidP="008376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pacing w:val="5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pacing w:val="5"/>
          <w:sz w:val="24"/>
          <w:szCs w:val="24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3175</wp:posOffset>
            </wp:positionV>
            <wp:extent cx="3352800" cy="2235200"/>
            <wp:effectExtent l="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b896f9b99ec76179950a04b4f3f4de1a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223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376D2" w:rsidRPr="008376D2" w:rsidRDefault="008376D2" w:rsidP="008376D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pacing w:val="5"/>
          <w:sz w:val="24"/>
          <w:szCs w:val="24"/>
          <w:lang w:eastAsia="ru-RU"/>
        </w:rPr>
      </w:pPr>
      <w:r w:rsidRPr="008376D2">
        <w:rPr>
          <w:rFonts w:ascii="Times New Roman" w:eastAsia="Times New Roman" w:hAnsi="Times New Roman" w:cs="Times New Roman"/>
          <w:b/>
          <w:bCs/>
          <w:spacing w:val="5"/>
          <w:sz w:val="24"/>
          <w:szCs w:val="24"/>
          <w:lang w:eastAsia="ru-RU"/>
        </w:rPr>
        <w:t>Повышение осведомленности населения</w:t>
      </w:r>
    </w:p>
    <w:p w:rsidR="008376D2" w:rsidRPr="008376D2" w:rsidRDefault="008376D2" w:rsidP="008376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Повышение осведомленности потребителей о влиянии их выбора на окружающую среду является долгосрочной стратегией. Ее можно обеспечить посредством формального образования: в школах, вузах, или неформального – новости, ролики. Интерес к экологическим проблемам растет и поддерживается бесплатными онлайн-курсами, лекциями и мероприятиями, тематическими мобильными приложениями.</w:t>
      </w:r>
    </w:p>
    <w:p w:rsidR="008376D2" w:rsidRDefault="008376D2" w:rsidP="008376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pacing w:val="5"/>
          <w:sz w:val="24"/>
          <w:szCs w:val="24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2507615</wp:posOffset>
            </wp:positionH>
            <wp:positionV relativeFrom="paragraph">
              <wp:posOffset>576580</wp:posOffset>
            </wp:positionV>
            <wp:extent cx="4334510" cy="2438400"/>
            <wp:effectExtent l="0" t="0" r="889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b0b2f12b1003ab03fdfc8b7a819cb0ff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451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В поисковых системах и социальных сетях растет статистика запросов по ключевому слову «</w:t>
      </w:r>
      <w:proofErr w:type="spellStart"/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микропластик</w:t>
      </w:r>
      <w:proofErr w:type="spellEnd"/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». В медиа увеличилось количество материалов на эту тему. Тем не менее, снижение потребления пластика зависит в первую очередь от наличия альтернатив без него.</w:t>
      </w:r>
    </w:p>
    <w:p w:rsidR="008376D2" w:rsidRDefault="008376D2" w:rsidP="008376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</w:p>
    <w:p w:rsidR="008376D2" w:rsidRPr="008376D2" w:rsidRDefault="008376D2" w:rsidP="008376D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pacing w:val="5"/>
          <w:sz w:val="24"/>
          <w:szCs w:val="24"/>
          <w:lang w:eastAsia="ru-RU"/>
        </w:rPr>
      </w:pPr>
      <w:r w:rsidRPr="008376D2">
        <w:rPr>
          <w:rFonts w:ascii="Times New Roman" w:eastAsia="Times New Roman" w:hAnsi="Times New Roman" w:cs="Times New Roman"/>
          <w:b/>
          <w:bCs/>
          <w:spacing w:val="5"/>
          <w:sz w:val="24"/>
          <w:szCs w:val="24"/>
          <w:lang w:eastAsia="ru-RU"/>
        </w:rPr>
        <w:t>Расширенная ответственность производителя за отходы</w:t>
      </w:r>
    </w:p>
    <w:p w:rsidR="008376D2" w:rsidRPr="008376D2" w:rsidRDefault="008376D2" w:rsidP="008376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Компании должны стремиться к сокращению отходов и нести ответственность за мусор, произведенный их продуктами, в рамках </w:t>
      </w:r>
      <w:hyperlink r:id="rId11" w:history="1">
        <w:r w:rsidRPr="008376D2">
          <w:rPr>
            <w:rStyle w:val="a3"/>
            <w:rFonts w:ascii="Times New Roman" w:eastAsia="Times New Roman" w:hAnsi="Times New Roman" w:cs="Times New Roman"/>
            <w:color w:val="auto"/>
            <w:spacing w:val="5"/>
            <w:sz w:val="24"/>
            <w:szCs w:val="24"/>
            <w:u w:val="none"/>
            <w:lang w:eastAsia="ru-RU"/>
          </w:rPr>
          <w:t>расширенной ответственности производителя</w:t>
        </w:r>
      </w:hyperlink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. Заключается она в соблюдении нормативов утилизации, подписании договоров с переработчиками и уплате экологического сбора.</w:t>
      </w:r>
    </w:p>
    <w:p w:rsidR="008376D2" w:rsidRDefault="008376D2" w:rsidP="008376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Рекомендуется стимулировать ответственность производителя субсидиями переработчикам и компаниям, которые используют вторичное сырье, и присуждением премий.</w:t>
      </w:r>
    </w:p>
    <w:p w:rsidR="008376D2" w:rsidRDefault="008376D2" w:rsidP="008376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pacing w:val="5"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91440</wp:posOffset>
            </wp:positionV>
            <wp:extent cx="3762375" cy="2508250"/>
            <wp:effectExtent l="0" t="0" r="9525" b="635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8d264ef71b69898880e7e2b8421f55b4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2508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376D2" w:rsidRPr="008376D2" w:rsidRDefault="008376D2" w:rsidP="008376D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pacing w:val="5"/>
          <w:sz w:val="24"/>
          <w:szCs w:val="24"/>
          <w:lang w:eastAsia="ru-RU"/>
        </w:rPr>
      </w:pPr>
      <w:r w:rsidRPr="008376D2">
        <w:rPr>
          <w:rFonts w:ascii="Times New Roman" w:eastAsia="Times New Roman" w:hAnsi="Times New Roman" w:cs="Times New Roman"/>
          <w:b/>
          <w:bCs/>
          <w:spacing w:val="5"/>
          <w:sz w:val="24"/>
          <w:szCs w:val="24"/>
          <w:lang w:eastAsia="ru-RU"/>
        </w:rPr>
        <w:t>Совершенствование системы сбора и утилизации отходов</w:t>
      </w:r>
    </w:p>
    <w:p w:rsidR="008376D2" w:rsidRPr="008376D2" w:rsidRDefault="008376D2" w:rsidP="008376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Управление отходами основано на концепции 4R: отказ, сокращение, повторное использование, переработка. Несмотря на то, что приоритетом является сокращение и повторное использование, с упаковкой это трудноосуществимо. Она требует восстановления, сортировки и повторного заполнения. Это недопустимо для продуктовой промышленности, но такой материал можно применять для упаковки непродовольственных товаров.</w:t>
      </w:r>
    </w:p>
    <w:p w:rsidR="008376D2" w:rsidRPr="008376D2" w:rsidRDefault="008376D2" w:rsidP="008376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Таким образом, отходы следует перерабатывать и использовать повторно в качестве сырья или для производства энергии. Только конечные отходы, такие как зола, нужно вывозить на свалку. Для контроля за этими процессами необходимо разработать интегрированную систему управления отходами. </w:t>
      </w:r>
    </w:p>
    <w:p w:rsidR="008376D2" w:rsidRPr="008376D2" w:rsidRDefault="008376D2" w:rsidP="008376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lastRenderedPageBreak/>
        <w:t>Внедрение таких систем стоит дорого. Развивающиеся страны не могут сразу перейти на такие сложные технологии. Международное сотрудничество должно помочь бедным странам знаниями и субсидиями.</w:t>
      </w:r>
    </w:p>
    <w:p w:rsidR="008376D2" w:rsidRDefault="008376D2" w:rsidP="008376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</w:p>
    <w:p w:rsidR="008376D2" w:rsidRPr="008376D2" w:rsidRDefault="008376D2" w:rsidP="008376D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pacing w:val="5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pacing w:val="5"/>
          <w:sz w:val="24"/>
          <w:szCs w:val="24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3002280</wp:posOffset>
            </wp:positionH>
            <wp:positionV relativeFrom="paragraph">
              <wp:posOffset>1270</wp:posOffset>
            </wp:positionV>
            <wp:extent cx="3840480" cy="2194560"/>
            <wp:effectExtent l="0" t="0" r="762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e46ebcee21c343f501058da84bc5558e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480" cy="2194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376D2">
        <w:rPr>
          <w:rFonts w:ascii="Times New Roman" w:eastAsia="Times New Roman" w:hAnsi="Times New Roman" w:cs="Times New Roman"/>
          <w:b/>
          <w:bCs/>
          <w:spacing w:val="5"/>
          <w:sz w:val="24"/>
          <w:szCs w:val="24"/>
          <w:lang w:eastAsia="ru-RU"/>
        </w:rPr>
        <w:t>Переработка отходов</w:t>
      </w:r>
    </w:p>
    <w:p w:rsidR="008376D2" w:rsidRPr="008376D2" w:rsidRDefault="008376D2" w:rsidP="008376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Переработка пластмасс представляет собой сложный процесс, включающий следующие этапы:</w:t>
      </w:r>
    </w:p>
    <w:p w:rsidR="008376D2" w:rsidRPr="008376D2" w:rsidRDefault="008376D2" w:rsidP="000D595B">
      <w:pPr>
        <w:numPr>
          <w:ilvl w:val="0"/>
          <w:numId w:val="3"/>
        </w:numPr>
        <w:shd w:val="clear" w:color="auto" w:fill="FFFFFF"/>
        <w:tabs>
          <w:tab w:val="clear" w:pos="720"/>
          <w:tab w:val="num" w:pos="426"/>
        </w:tabs>
        <w:spacing w:after="0" w:line="240" w:lineRule="auto"/>
        <w:ind w:left="284" w:hanging="153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сбор отходов потребителями;</w:t>
      </w:r>
    </w:p>
    <w:p w:rsidR="008376D2" w:rsidRPr="008376D2" w:rsidRDefault="008376D2" w:rsidP="000D595B">
      <w:pPr>
        <w:numPr>
          <w:ilvl w:val="0"/>
          <w:numId w:val="3"/>
        </w:numPr>
        <w:shd w:val="clear" w:color="auto" w:fill="FFFFFF"/>
        <w:tabs>
          <w:tab w:val="clear" w:pos="720"/>
          <w:tab w:val="num" w:pos="426"/>
        </w:tabs>
        <w:spacing w:after="0" w:line="240" w:lineRule="auto"/>
        <w:ind w:left="284" w:hanging="153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отделение вторсырья и удаление загрязняющих веществ;</w:t>
      </w:r>
    </w:p>
    <w:p w:rsidR="008376D2" w:rsidRPr="008376D2" w:rsidRDefault="008376D2" w:rsidP="000D595B">
      <w:pPr>
        <w:numPr>
          <w:ilvl w:val="0"/>
          <w:numId w:val="3"/>
        </w:numPr>
        <w:shd w:val="clear" w:color="auto" w:fill="FFFFFF"/>
        <w:tabs>
          <w:tab w:val="clear" w:pos="720"/>
          <w:tab w:val="num" w:pos="426"/>
        </w:tabs>
        <w:spacing w:after="0" w:line="240" w:lineRule="auto"/>
        <w:ind w:left="284" w:hanging="153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сортировка по полимеру и цвету;</w:t>
      </w:r>
    </w:p>
    <w:p w:rsidR="008376D2" w:rsidRPr="008376D2" w:rsidRDefault="008376D2" w:rsidP="000D595B">
      <w:pPr>
        <w:numPr>
          <w:ilvl w:val="0"/>
          <w:numId w:val="3"/>
        </w:numPr>
        <w:shd w:val="clear" w:color="auto" w:fill="FFFFFF"/>
        <w:tabs>
          <w:tab w:val="clear" w:pos="720"/>
          <w:tab w:val="num" w:pos="426"/>
        </w:tabs>
        <w:spacing w:after="0" w:line="240" w:lineRule="auto"/>
        <w:ind w:left="284" w:hanging="153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получение гранул из каждого полимера и цвета;</w:t>
      </w:r>
    </w:p>
    <w:p w:rsidR="008376D2" w:rsidRPr="008376D2" w:rsidRDefault="008376D2" w:rsidP="000D595B">
      <w:pPr>
        <w:numPr>
          <w:ilvl w:val="0"/>
          <w:numId w:val="3"/>
        </w:numPr>
        <w:shd w:val="clear" w:color="auto" w:fill="FFFFFF"/>
        <w:tabs>
          <w:tab w:val="clear" w:pos="720"/>
          <w:tab w:val="num" w:pos="426"/>
        </w:tabs>
        <w:spacing w:after="0" w:line="240" w:lineRule="auto"/>
        <w:ind w:left="284" w:hanging="153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продажа гранул компаниям-производителям.</w:t>
      </w:r>
    </w:p>
    <w:p w:rsidR="008376D2" w:rsidRPr="008376D2" w:rsidRDefault="008376D2" w:rsidP="008376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Переработка незагрязненных материалов дает высококачественную пластмассу. При этом при переработке загрязненных отходов получается пластик низкого качества, его можно использовать в строительных материалах, текстиле. В идеале переработанные пластмассы должны использоваться долгое время. Они могут быть включены в асфальт, бетон для улучшения их свойств. </w:t>
      </w:r>
    </w:p>
    <w:p w:rsidR="008376D2" w:rsidRDefault="008376D2" w:rsidP="008376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По мнению ученых, переработка пластмасс обычно экономически нецелесообразна, но может привести к отдаче в предприятиях замкнутого цикла. Производителям необходимы поставки сырья стандартного качества, которое иногда трудно достичь при переработке. Эту проблему можно решить, увеличив скорость рециркуляции и качество получаемых материалов.</w:t>
      </w:r>
    </w:p>
    <w:p w:rsidR="008376D2" w:rsidRDefault="000D595B" w:rsidP="008376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pacing w:val="5"/>
          <w:sz w:val="24"/>
          <w:szCs w:val="24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54610</wp:posOffset>
            </wp:positionV>
            <wp:extent cx="4095750" cy="2303780"/>
            <wp:effectExtent l="0" t="0" r="0" b="127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afa1e7444a3e7338ecee724edbd2fae2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23037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D595B" w:rsidRPr="000D595B" w:rsidRDefault="000D595B" w:rsidP="000D595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pacing w:val="5"/>
          <w:sz w:val="24"/>
          <w:szCs w:val="24"/>
          <w:lang w:eastAsia="ru-RU"/>
        </w:rPr>
      </w:pPr>
      <w:r w:rsidRPr="000D595B">
        <w:rPr>
          <w:rFonts w:ascii="Times New Roman" w:eastAsia="Times New Roman" w:hAnsi="Times New Roman" w:cs="Times New Roman"/>
          <w:b/>
          <w:bCs/>
          <w:spacing w:val="5"/>
          <w:sz w:val="24"/>
          <w:szCs w:val="24"/>
          <w:lang w:eastAsia="ru-RU"/>
        </w:rPr>
        <w:t>Переработка электронных отходов</w:t>
      </w:r>
    </w:p>
    <w:p w:rsidR="000D595B" w:rsidRPr="000D595B" w:rsidRDefault="000D595B" w:rsidP="000D595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0D595B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Электронные отходы содержат смесь материалов. Переработка e-мусора начинается с разборки устройств и отделения металлов от пластика, затем компоненты сортируют. Рециркуляция пластмасс усложняется загрязняющими веществами: краска, </w:t>
      </w:r>
      <w:proofErr w:type="spellStart"/>
      <w:r w:rsidRPr="000D595B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бромированные</w:t>
      </w:r>
      <w:proofErr w:type="spellEnd"/>
      <w:r w:rsidRPr="000D595B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 элементы.</w:t>
      </w:r>
    </w:p>
    <w:p w:rsidR="000D595B" w:rsidRPr="000D595B" w:rsidRDefault="000D595B" w:rsidP="000D595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0D595B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Замена пластика </w:t>
      </w:r>
      <w:proofErr w:type="spellStart"/>
      <w:r w:rsidRPr="000D595B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биоразлагаемыми</w:t>
      </w:r>
      <w:proofErr w:type="spellEnd"/>
      <w:r w:rsidRPr="000D595B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 материалами, изменение дизайна электроники для уменьшения количества полимеров снизят воздействие электронных отходов на окружающую среду. </w:t>
      </w:r>
    </w:p>
    <w:p w:rsidR="000D595B" w:rsidRPr="000D595B" w:rsidRDefault="000D595B" w:rsidP="000D595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0D595B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Сейчас немногие пластмассы из электронных отходов пригодны для вторичной переработки, но большинство из них можно использовать для получения энергии.</w:t>
      </w:r>
    </w:p>
    <w:p w:rsidR="000D595B" w:rsidRDefault="000D595B" w:rsidP="008376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pacing w:val="5"/>
          <w:sz w:val="24"/>
          <w:szCs w:val="24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2439670</wp:posOffset>
            </wp:positionH>
            <wp:positionV relativeFrom="paragraph">
              <wp:posOffset>38100</wp:posOffset>
            </wp:positionV>
            <wp:extent cx="4402455" cy="2476500"/>
            <wp:effectExtent l="0" t="0" r="0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1591625631fbf0e7333d46c5cd112240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2455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376D2" w:rsidRPr="008376D2" w:rsidRDefault="008376D2" w:rsidP="008376D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pacing w:val="5"/>
          <w:sz w:val="24"/>
          <w:szCs w:val="24"/>
          <w:lang w:eastAsia="ru-RU"/>
        </w:rPr>
      </w:pPr>
      <w:r w:rsidRPr="008376D2">
        <w:rPr>
          <w:rFonts w:ascii="Times New Roman" w:eastAsia="Times New Roman" w:hAnsi="Times New Roman" w:cs="Times New Roman"/>
          <w:b/>
          <w:bCs/>
          <w:spacing w:val="5"/>
          <w:sz w:val="24"/>
          <w:szCs w:val="24"/>
          <w:lang w:eastAsia="ru-RU"/>
        </w:rPr>
        <w:t>Получение энергии из отходов</w:t>
      </w:r>
    </w:p>
    <w:p w:rsidR="008376D2" w:rsidRPr="008376D2" w:rsidRDefault="008376D2" w:rsidP="008376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Отходы можно преобразовать в пар, тепло, электричество и топливо. </w:t>
      </w:r>
    </w:p>
    <w:p w:rsidR="008376D2" w:rsidRPr="008376D2" w:rsidRDefault="008376D2" w:rsidP="008376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Это выгодно по следующим причинам:</w:t>
      </w:r>
    </w:p>
    <w:p w:rsidR="008376D2" w:rsidRPr="008376D2" w:rsidRDefault="008376D2" w:rsidP="000D595B">
      <w:pPr>
        <w:numPr>
          <w:ilvl w:val="0"/>
          <w:numId w:val="4"/>
        </w:numPr>
        <w:shd w:val="clear" w:color="auto" w:fill="FFFFFF"/>
        <w:tabs>
          <w:tab w:val="clear" w:pos="720"/>
          <w:tab w:val="num" w:pos="426"/>
        </w:tabs>
        <w:spacing w:after="0" w:line="240" w:lineRule="auto"/>
        <w:ind w:left="426" w:hanging="284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высокая экономия энергии в сравнении с переработкой пластика; </w:t>
      </w:r>
    </w:p>
    <w:p w:rsidR="008376D2" w:rsidRPr="008376D2" w:rsidRDefault="008376D2" w:rsidP="000D595B">
      <w:pPr>
        <w:numPr>
          <w:ilvl w:val="0"/>
          <w:numId w:val="4"/>
        </w:numPr>
        <w:shd w:val="clear" w:color="auto" w:fill="FFFFFF"/>
        <w:tabs>
          <w:tab w:val="clear" w:pos="720"/>
          <w:tab w:val="num" w:pos="426"/>
        </w:tabs>
        <w:spacing w:after="0" w:line="240" w:lineRule="auto"/>
        <w:ind w:left="426" w:hanging="284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не требует предварительной обработки отходов; </w:t>
      </w:r>
    </w:p>
    <w:p w:rsidR="008376D2" w:rsidRPr="008376D2" w:rsidRDefault="008376D2" w:rsidP="000D595B">
      <w:pPr>
        <w:numPr>
          <w:ilvl w:val="0"/>
          <w:numId w:val="4"/>
        </w:numPr>
        <w:shd w:val="clear" w:color="auto" w:fill="FFFFFF"/>
        <w:tabs>
          <w:tab w:val="clear" w:pos="720"/>
          <w:tab w:val="num" w:pos="426"/>
        </w:tabs>
        <w:spacing w:after="0" w:line="240" w:lineRule="auto"/>
        <w:ind w:left="426" w:hanging="284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можно использовать смешанные или загрязненные </w:t>
      </w:r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lastRenderedPageBreak/>
        <w:t>отходы;</w:t>
      </w:r>
    </w:p>
    <w:p w:rsidR="008376D2" w:rsidRPr="008376D2" w:rsidRDefault="008376D2" w:rsidP="000D595B">
      <w:pPr>
        <w:numPr>
          <w:ilvl w:val="0"/>
          <w:numId w:val="4"/>
        </w:numPr>
        <w:shd w:val="clear" w:color="auto" w:fill="FFFFFF"/>
        <w:tabs>
          <w:tab w:val="clear" w:pos="720"/>
          <w:tab w:val="num" w:pos="426"/>
        </w:tabs>
        <w:spacing w:after="0" w:line="240" w:lineRule="auto"/>
        <w:ind w:left="426" w:hanging="284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этим можно заменить ископаемое топливо.</w:t>
      </w:r>
    </w:p>
    <w:p w:rsidR="008376D2" w:rsidRPr="008376D2" w:rsidRDefault="008376D2" w:rsidP="008376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Но есть и недостатки: нужны долгосрочные инвестиции, в атмосферу выбрасываются опасные вещества, но этого можно избежать, используя вторую камеру сгорания. </w:t>
      </w:r>
    </w:p>
    <w:p w:rsidR="008376D2" w:rsidRDefault="000D595B" w:rsidP="008376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pacing w:val="5"/>
          <w:sz w:val="24"/>
          <w:szCs w:val="24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3151505</wp:posOffset>
            </wp:positionH>
            <wp:positionV relativeFrom="paragraph">
              <wp:posOffset>563245</wp:posOffset>
            </wp:positionV>
            <wp:extent cx="3673475" cy="2066925"/>
            <wp:effectExtent l="0" t="0" r="3175" b="9525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129b0ee3470b203c92b88eae25236ce3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7347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376D2"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Сжигание требует дорогостоящего и усовершенствованного контроля загрязнения воздуха из-за неоднородности отходов, выброса токсичных веществ (мономеров или добавок из пластмасс) и большого количества CO2. Эти проблемы оправдают себя, если топливо из отходов полностью заменит ископаемое топливо.</w:t>
      </w:r>
    </w:p>
    <w:p w:rsidR="008376D2" w:rsidRDefault="008376D2" w:rsidP="008376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</w:p>
    <w:p w:rsidR="008376D2" w:rsidRPr="008376D2" w:rsidRDefault="008376D2" w:rsidP="008376D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pacing w:val="5"/>
          <w:sz w:val="24"/>
          <w:szCs w:val="24"/>
          <w:lang w:eastAsia="ru-RU"/>
        </w:rPr>
      </w:pPr>
      <w:proofErr w:type="spellStart"/>
      <w:r w:rsidRPr="008376D2">
        <w:rPr>
          <w:rFonts w:ascii="Times New Roman" w:eastAsia="Times New Roman" w:hAnsi="Times New Roman" w:cs="Times New Roman"/>
          <w:b/>
          <w:bCs/>
          <w:spacing w:val="5"/>
          <w:sz w:val="24"/>
          <w:szCs w:val="24"/>
          <w:lang w:eastAsia="ru-RU"/>
        </w:rPr>
        <w:t>Биоразлагаемый</w:t>
      </w:r>
      <w:proofErr w:type="spellEnd"/>
      <w:r w:rsidRPr="008376D2">
        <w:rPr>
          <w:rFonts w:ascii="Times New Roman" w:eastAsia="Times New Roman" w:hAnsi="Times New Roman" w:cs="Times New Roman"/>
          <w:b/>
          <w:bCs/>
          <w:spacing w:val="5"/>
          <w:sz w:val="24"/>
          <w:szCs w:val="24"/>
          <w:lang w:eastAsia="ru-RU"/>
        </w:rPr>
        <w:t xml:space="preserve"> пластик</w:t>
      </w:r>
    </w:p>
    <w:p w:rsidR="008376D2" w:rsidRPr="008376D2" w:rsidRDefault="008376D2" w:rsidP="008376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Биополимеры или </w:t>
      </w:r>
      <w:proofErr w:type="spellStart"/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биопласты</w:t>
      </w:r>
      <w:proofErr w:type="spellEnd"/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 представляют собой полимеры, полученные из возобновляемого сырья. Они разлагаются на воду, диоксид углерода и органические вещества под действием микроорганизмов.</w:t>
      </w:r>
    </w:p>
    <w:p w:rsidR="008376D2" w:rsidRPr="008376D2" w:rsidRDefault="008376D2" w:rsidP="008376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proofErr w:type="spellStart"/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Биоразлагаемые</w:t>
      </w:r>
      <w:proofErr w:type="spellEnd"/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 полимеры актуальны для товаров с коротким сроком службы: одноразовые приборы, пленка, упаковка. Но остается много неопределенностей: сложность в обращении с отходами, необходимость специальных установок для сбора и компостирования, низкие объемы производства и высокие затраты на него и др.</w:t>
      </w:r>
    </w:p>
    <w:p w:rsidR="008376D2" w:rsidRDefault="008376D2" w:rsidP="008376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Эти недостатки, вероятно, уменьшатся, когда будут найдены устойчивые решения. А пока </w:t>
      </w:r>
      <w:proofErr w:type="spellStart"/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неразлагаемые</w:t>
      </w:r>
      <w:proofErr w:type="spellEnd"/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 пластмассы могут быть частью круговой экономики при условии правильной переработки/утилизации и сокращении выбросов парниковых газов.</w:t>
      </w:r>
    </w:p>
    <w:p w:rsidR="008376D2" w:rsidRDefault="008376D2" w:rsidP="008376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</w:p>
    <w:p w:rsidR="008376D2" w:rsidRPr="000D595B" w:rsidRDefault="000D595B" w:rsidP="008376D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pacing w:val="5"/>
          <w:sz w:val="28"/>
          <w:szCs w:val="28"/>
          <w:lang w:eastAsia="ru-RU"/>
        </w:rPr>
      </w:pPr>
      <w:r w:rsidRPr="000D595B">
        <w:rPr>
          <w:rFonts w:ascii="Times New Roman" w:eastAsia="Times New Roman" w:hAnsi="Times New Roman" w:cs="Times New Roman"/>
          <w:noProof/>
          <w:spacing w:val="5"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51435</wp:posOffset>
            </wp:positionV>
            <wp:extent cx="3971925" cy="2443480"/>
            <wp:effectExtent l="0" t="0" r="9525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c45679ca20176f3eaad5623627e7feff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2443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376D2" w:rsidRPr="000D595B">
        <w:rPr>
          <w:rFonts w:ascii="Times New Roman" w:eastAsia="Times New Roman" w:hAnsi="Times New Roman" w:cs="Times New Roman"/>
          <w:b/>
          <w:bCs/>
          <w:spacing w:val="5"/>
          <w:sz w:val="28"/>
          <w:szCs w:val="28"/>
          <w:lang w:eastAsia="ru-RU"/>
        </w:rPr>
        <w:t>Выводы и рекомендации</w:t>
      </w:r>
    </w:p>
    <w:p w:rsidR="008376D2" w:rsidRPr="008376D2" w:rsidRDefault="008376D2" w:rsidP="008376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pacing w:val="5"/>
          <w:sz w:val="24"/>
          <w:szCs w:val="24"/>
          <w:lang w:eastAsia="ru-RU"/>
        </w:rPr>
      </w:pPr>
      <w:r w:rsidRPr="008376D2">
        <w:rPr>
          <w:rFonts w:ascii="Times New Roman" w:eastAsia="Times New Roman" w:hAnsi="Times New Roman" w:cs="Times New Roman"/>
          <w:b/>
          <w:bCs/>
          <w:spacing w:val="5"/>
          <w:sz w:val="24"/>
          <w:szCs w:val="24"/>
          <w:lang w:eastAsia="ru-RU"/>
        </w:rPr>
        <w:t>Краткосрочные меры:</w:t>
      </w:r>
    </w:p>
    <w:p w:rsidR="008376D2" w:rsidRPr="008376D2" w:rsidRDefault="008376D2" w:rsidP="000D595B">
      <w:pPr>
        <w:numPr>
          <w:ilvl w:val="0"/>
          <w:numId w:val="5"/>
        </w:numPr>
        <w:shd w:val="clear" w:color="auto" w:fill="FFFFFF"/>
        <w:tabs>
          <w:tab w:val="clear" w:pos="720"/>
          <w:tab w:val="num" w:pos="284"/>
        </w:tabs>
        <w:spacing w:after="0" w:line="240" w:lineRule="auto"/>
        <w:ind w:left="284" w:hanging="142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Регулирование производства пластика запретами или налогами на пластмассовые изделия, которые вредны для окружающей среды.</w:t>
      </w:r>
    </w:p>
    <w:p w:rsidR="008376D2" w:rsidRPr="008376D2" w:rsidRDefault="008376D2" w:rsidP="000D595B">
      <w:pPr>
        <w:numPr>
          <w:ilvl w:val="0"/>
          <w:numId w:val="5"/>
        </w:numPr>
        <w:shd w:val="clear" w:color="auto" w:fill="FFFFFF"/>
        <w:tabs>
          <w:tab w:val="clear" w:pos="720"/>
          <w:tab w:val="num" w:pos="284"/>
        </w:tabs>
        <w:spacing w:after="0" w:line="240" w:lineRule="auto"/>
        <w:ind w:left="284" w:hanging="142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Сокращение потребления пластмасс за счет удаления ненужной упаковки, маркировки, повышения осведомленности и предоставления экологически чистых альтернатив.</w:t>
      </w:r>
    </w:p>
    <w:p w:rsidR="008376D2" w:rsidRPr="008376D2" w:rsidRDefault="008376D2" w:rsidP="000D595B">
      <w:pPr>
        <w:numPr>
          <w:ilvl w:val="0"/>
          <w:numId w:val="5"/>
        </w:numPr>
        <w:shd w:val="clear" w:color="auto" w:fill="FFFFFF"/>
        <w:tabs>
          <w:tab w:val="clear" w:pos="720"/>
          <w:tab w:val="num" w:pos="284"/>
        </w:tabs>
        <w:spacing w:after="0" w:line="240" w:lineRule="auto"/>
        <w:ind w:left="284" w:hanging="142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Увеличение спроса на переработанные пластмассы за счет льгот или налогов на первичный пластик.</w:t>
      </w:r>
    </w:p>
    <w:p w:rsidR="008376D2" w:rsidRPr="008376D2" w:rsidRDefault="008376D2" w:rsidP="008376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pacing w:val="5"/>
          <w:sz w:val="24"/>
          <w:szCs w:val="24"/>
          <w:lang w:eastAsia="ru-RU"/>
        </w:rPr>
      </w:pPr>
      <w:r w:rsidRPr="008376D2">
        <w:rPr>
          <w:rFonts w:ascii="Times New Roman" w:eastAsia="Times New Roman" w:hAnsi="Times New Roman" w:cs="Times New Roman"/>
          <w:b/>
          <w:bCs/>
          <w:spacing w:val="5"/>
          <w:sz w:val="24"/>
          <w:szCs w:val="24"/>
          <w:lang w:eastAsia="ru-RU"/>
        </w:rPr>
        <w:t>Среднесрочные меры:</w:t>
      </w:r>
    </w:p>
    <w:p w:rsidR="008376D2" w:rsidRPr="008376D2" w:rsidRDefault="008376D2" w:rsidP="008376D2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Внедрение систем сбора отходов, которые приведут к их сокращению.</w:t>
      </w:r>
    </w:p>
    <w:p w:rsidR="008376D2" w:rsidRPr="008376D2" w:rsidRDefault="008376D2" w:rsidP="008376D2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Преобразование отходов в энергию.</w:t>
      </w:r>
    </w:p>
    <w:p w:rsidR="008376D2" w:rsidRPr="008376D2" w:rsidRDefault="008376D2" w:rsidP="008376D2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Сокращение и переработка отходов, образующихся в процессе производства.</w:t>
      </w:r>
    </w:p>
    <w:p w:rsidR="008376D2" w:rsidRPr="008376D2" w:rsidRDefault="008376D2" w:rsidP="008376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pacing w:val="5"/>
          <w:sz w:val="24"/>
          <w:szCs w:val="24"/>
          <w:lang w:eastAsia="ru-RU"/>
        </w:rPr>
      </w:pPr>
      <w:r w:rsidRPr="008376D2">
        <w:rPr>
          <w:rFonts w:ascii="Times New Roman" w:eastAsia="Times New Roman" w:hAnsi="Times New Roman" w:cs="Times New Roman"/>
          <w:b/>
          <w:bCs/>
          <w:spacing w:val="5"/>
          <w:sz w:val="24"/>
          <w:szCs w:val="24"/>
          <w:lang w:eastAsia="ru-RU"/>
        </w:rPr>
        <w:t>Долгосрочные меры:</w:t>
      </w:r>
    </w:p>
    <w:p w:rsidR="008376D2" w:rsidRPr="008376D2" w:rsidRDefault="008376D2" w:rsidP="008376D2">
      <w:pPr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Использование возобновляемой энергии при сборе и переработке отходов. </w:t>
      </w:r>
    </w:p>
    <w:p w:rsidR="008376D2" w:rsidRPr="008376D2" w:rsidRDefault="008376D2" w:rsidP="008376D2">
      <w:pPr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Внедрение оценки жизненного цикла каждого продукта для улучшения </w:t>
      </w:r>
      <w:proofErr w:type="spellStart"/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экодизайна</w:t>
      </w:r>
      <w:proofErr w:type="spellEnd"/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.</w:t>
      </w:r>
    </w:p>
    <w:p w:rsidR="008376D2" w:rsidRPr="008376D2" w:rsidRDefault="008376D2" w:rsidP="008376D2">
      <w:pPr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Использование </w:t>
      </w:r>
      <w:proofErr w:type="spellStart"/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биоразлагаемого</w:t>
      </w:r>
      <w:proofErr w:type="spellEnd"/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 пластика в тех случаях, когда компостирование выгодно.</w:t>
      </w:r>
    </w:p>
    <w:p w:rsidR="008376D2" w:rsidRPr="008376D2" w:rsidRDefault="008376D2" w:rsidP="008376D2">
      <w:pPr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Улучшение вторичной переработки электронных отходов.</w:t>
      </w:r>
    </w:p>
    <w:p w:rsidR="008376D2" w:rsidRPr="008376D2" w:rsidRDefault="008376D2" w:rsidP="008376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8376D2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Поскольку пластиковый морской мусор не знает границ, требуется международное сотрудничество для улучшения систем управления отходами во всех странах или хотя бы прибрежных. По мере стабилизации концентрации пластика в океанах можно удалять его из окружающей среды, отправляя на утилизацию.</w:t>
      </w:r>
    </w:p>
    <w:p w:rsidR="008376D2" w:rsidRDefault="008376D2" w:rsidP="008376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</w:p>
    <w:p w:rsidR="00CD6309" w:rsidRDefault="00CD6309" w:rsidP="00CD63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lastRenderedPageBreak/>
        <w:t xml:space="preserve">Согласно </w:t>
      </w:r>
      <w:r w:rsidRPr="00CD6309">
        <w:rPr>
          <w:rFonts w:ascii="Times New Roman" w:eastAsia="Times New Roman" w:hAnsi="Times New Roman" w:cs="Times New Roman"/>
          <w:b/>
          <w:spacing w:val="5"/>
          <w:sz w:val="24"/>
          <w:szCs w:val="24"/>
          <w:lang w:eastAsia="ru-RU"/>
        </w:rPr>
        <w:t>ст.7 Закона «О защите прав потребителей»</w:t>
      </w:r>
      <w:r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Потребитель имеет право на то, чтобы товар (работа, услуга) при обычных условиях его использования, хранения, транспортировки и утилизации был безопасен для жизни, здоровья потребителя, окружающей среды, а также не причинял вред имуществу потребителя</w:t>
      </w:r>
      <w:r w:rsidRPr="00CD6309">
        <w:rPr>
          <w:rFonts w:ascii="Times New Roman" w:hAnsi="Times New Roman" w:cs="Times New Roman"/>
          <w:sz w:val="24"/>
          <w:szCs w:val="24"/>
        </w:rPr>
        <w:t xml:space="preserve">. Требования, которые </w:t>
      </w:r>
      <w:r>
        <w:rPr>
          <w:rFonts w:ascii="Times New Roman" w:hAnsi="Times New Roman" w:cs="Times New Roman"/>
          <w:sz w:val="24"/>
          <w:szCs w:val="24"/>
        </w:rPr>
        <w:t>должны обеспечивать безопасность товара (работы, услуги) для жизни и здоровья потребителя, окружающей среды, а также предотвращение причинения вреда имуществу потребителя, являются обязательными и устанавливаются законом или в установленном им порядке. Если для безопасности использования товара (работы, услуги), его хранения, транспортировки и утилизации необходимо соблюдать специальные правила (далее - правила), изготовитель (исполнитель) обязан указать эти правила в сопроводительной документации на товар (работу, услугу), на этикетке, маркировкой или иным способом, а продавец (исполнитель) обязан довести эти правила до сведения потребителя.</w:t>
      </w:r>
    </w:p>
    <w:p w:rsidR="00CD6309" w:rsidRDefault="00CD6309" w:rsidP="00CD6309">
      <w:pPr>
        <w:autoSpaceDE w:val="0"/>
        <w:autoSpaceDN w:val="0"/>
        <w:adjustRightInd w:val="0"/>
        <w:spacing w:before="24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Если установлено, что при соблюдении потребителем установленных правил использования, хранения или транспортировки товара (работы) он причиняет или может причинить вред жизни, здоровью и имуществу потребителя, окружающей среде, изготовитель (исполнитель, продавец) обязан незамедлительно приостановить его производство (реализацию) до устранения причин вреда, а в необходимых случаях принять меры по изъятию его из оборота и отзыву от потребителя (потребителей).</w:t>
      </w:r>
    </w:p>
    <w:p w:rsidR="00CD6309" w:rsidRDefault="00CD6309" w:rsidP="00CD630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CD6309" w:rsidRPr="008376D2" w:rsidRDefault="00CD6309" w:rsidP="008376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</w:p>
    <w:sectPr w:rsidR="00CD6309" w:rsidRPr="008376D2" w:rsidSect="001016FF">
      <w:pgSz w:w="11906" w:h="16838"/>
      <w:pgMar w:top="568" w:right="566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D6019A"/>
    <w:multiLevelType w:val="multilevel"/>
    <w:tmpl w:val="637864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326A5244"/>
    <w:multiLevelType w:val="multilevel"/>
    <w:tmpl w:val="671ADA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48339A6"/>
    <w:multiLevelType w:val="multilevel"/>
    <w:tmpl w:val="8AA8E2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66B569A"/>
    <w:multiLevelType w:val="multilevel"/>
    <w:tmpl w:val="25D6D4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70D3C67"/>
    <w:multiLevelType w:val="multilevel"/>
    <w:tmpl w:val="0EFAF6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60001901"/>
    <w:multiLevelType w:val="multilevel"/>
    <w:tmpl w:val="DE6EBC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68FE1DE3"/>
    <w:multiLevelType w:val="multilevel"/>
    <w:tmpl w:val="ABBCC4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4"/>
  </w:num>
  <w:num w:numId="3">
    <w:abstractNumId w:val="5"/>
  </w:num>
  <w:num w:numId="4">
    <w:abstractNumId w:val="0"/>
  </w:num>
  <w:num w:numId="5">
    <w:abstractNumId w:val="3"/>
  </w:num>
  <w:num w:numId="6">
    <w:abstractNumId w:val="2"/>
  </w:num>
  <w:num w:numId="7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1016FF"/>
    <w:rsid w:val="000D595B"/>
    <w:rsid w:val="001016FF"/>
    <w:rsid w:val="002D1AFE"/>
    <w:rsid w:val="00516034"/>
    <w:rsid w:val="007E52E6"/>
    <w:rsid w:val="008376D2"/>
    <w:rsid w:val="00CD630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E52E6"/>
  </w:style>
  <w:style w:type="paragraph" w:styleId="3">
    <w:name w:val="heading 3"/>
    <w:basedOn w:val="a"/>
    <w:link w:val="30"/>
    <w:uiPriority w:val="9"/>
    <w:qFormat/>
    <w:rsid w:val="001016FF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376D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1016FF"/>
    <w:rPr>
      <w:color w:val="0563C1" w:themeColor="hyperlink"/>
      <w:u w:val="single"/>
    </w:rPr>
  </w:style>
  <w:style w:type="character" w:customStyle="1" w:styleId="30">
    <w:name w:val="Заголовок 3 Знак"/>
    <w:basedOn w:val="a0"/>
    <w:link w:val="3"/>
    <w:uiPriority w:val="9"/>
    <w:rsid w:val="001016FF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4">
    <w:name w:val="Normal (Web)"/>
    <w:basedOn w:val="a"/>
    <w:uiPriority w:val="99"/>
    <w:semiHidden/>
    <w:unhideWhenUsed/>
    <w:rsid w:val="001016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8376D2"/>
    <w:rPr>
      <w:rFonts w:asciiTheme="majorHAnsi" w:eastAsiaTheme="majorEastAsia" w:hAnsiTheme="majorHAnsi" w:cstheme="majorBidi"/>
      <w:i/>
      <w:iCs/>
      <w:color w:val="2E74B5" w:themeColor="accent1" w:themeShade="BF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949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652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283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280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279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855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81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14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692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40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9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59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448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29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05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16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03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864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07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hyperlink" Target="http://docs.cntd.ru/document/gost-r-iso-14040-2010" TargetMode="External"/><Relationship Id="rId11" Type="http://schemas.openxmlformats.org/officeDocument/2006/relationships/hyperlink" Target="https://www.profiz.ru/eco/12_2017/ROP_oshibki/" TargetMode="External"/><Relationship Id="rId5" Type="http://schemas.openxmlformats.org/officeDocument/2006/relationships/image" Target="media/image1.png"/><Relationship Id="rId15" Type="http://schemas.openxmlformats.org/officeDocument/2006/relationships/image" Target="media/image9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5</Pages>
  <Words>1558</Words>
  <Characters>8883</Characters>
  <Application>Microsoft Office Word</Application>
  <DocSecurity>0</DocSecurity>
  <Lines>74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User14</cp:lastModifiedBy>
  <cp:revision>3</cp:revision>
  <dcterms:created xsi:type="dcterms:W3CDTF">2021-02-20T06:49:00Z</dcterms:created>
  <dcterms:modified xsi:type="dcterms:W3CDTF">2021-03-04T09:31:00Z</dcterms:modified>
</cp:coreProperties>
</file>